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7BE" w:rsidRPr="006447BE" w:rsidRDefault="006447BE">
      <w:pPr>
        <w:spacing w:after="1" w:line="220" w:lineRule="atLeast"/>
        <w:jc w:val="center"/>
        <w:outlineLvl w:val="0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  <w:b/>
        </w:rPr>
        <w:t>ДЕПАРТАМЕНТ ЦЕН И ТАРИФОВ</w:t>
      </w:r>
    </w:p>
    <w:p w:rsidR="006447BE" w:rsidRPr="006447BE" w:rsidRDefault="006447BE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  <w:b/>
        </w:rPr>
        <w:t>АДМИНИСТРАЦИИ ВЛАДИМИРСКОЙ ОБЛАСТИ</w:t>
      </w:r>
    </w:p>
    <w:p w:rsidR="006447BE" w:rsidRPr="006447BE" w:rsidRDefault="006447BE">
      <w:pPr>
        <w:spacing w:after="1" w:line="220" w:lineRule="atLeast"/>
        <w:jc w:val="both"/>
        <w:rPr>
          <w:rFonts w:ascii="Times New Roman" w:hAnsi="Times New Roman" w:cs="Times New Roman"/>
        </w:rPr>
      </w:pPr>
    </w:p>
    <w:p w:rsidR="006447BE" w:rsidRPr="006447BE" w:rsidRDefault="006447BE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  <w:b/>
        </w:rPr>
        <w:t>ПОСТАНОВЛЕНИЕ</w:t>
      </w:r>
    </w:p>
    <w:p w:rsidR="006447BE" w:rsidRPr="006447BE" w:rsidRDefault="006447BE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  <w:b/>
        </w:rPr>
        <w:t>от 14 февраля 2019 г. N 5/3</w:t>
      </w:r>
    </w:p>
    <w:p w:rsidR="006447BE" w:rsidRPr="006447BE" w:rsidRDefault="006447BE">
      <w:pPr>
        <w:spacing w:after="1" w:line="220" w:lineRule="atLeast"/>
        <w:jc w:val="both"/>
        <w:rPr>
          <w:rFonts w:ascii="Times New Roman" w:hAnsi="Times New Roman" w:cs="Times New Roman"/>
        </w:rPr>
      </w:pPr>
    </w:p>
    <w:p w:rsidR="006447BE" w:rsidRPr="006447BE" w:rsidRDefault="006447BE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  <w:b/>
        </w:rPr>
        <w:t>О ВНЕСЕНИИ ИЗМЕНЕНИЙ В ПОСТАНОВЛЕНИЕ</w:t>
      </w:r>
    </w:p>
    <w:p w:rsidR="006447BE" w:rsidRPr="006447BE" w:rsidRDefault="006447BE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  <w:b/>
        </w:rPr>
        <w:t>ДЕПАРТАМЕНТА ЦЕН И ТАРИФОВ АДМИНИСТРАЦИИ</w:t>
      </w:r>
    </w:p>
    <w:p w:rsidR="006447BE" w:rsidRPr="006447BE" w:rsidRDefault="006447BE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  <w:b/>
        </w:rPr>
        <w:t>ВЛАДИМИРСКОЙ ОБЛАСТИ ОТ 18.12.2013 N 34/40</w:t>
      </w:r>
    </w:p>
    <w:p w:rsidR="006447BE" w:rsidRPr="006447BE" w:rsidRDefault="006447BE">
      <w:pPr>
        <w:spacing w:after="1" w:line="220" w:lineRule="atLeast"/>
        <w:jc w:val="both"/>
        <w:rPr>
          <w:rFonts w:ascii="Times New Roman" w:hAnsi="Times New Roman" w:cs="Times New Roman"/>
        </w:rPr>
      </w:pPr>
    </w:p>
    <w:p w:rsidR="006447BE" w:rsidRPr="006447BE" w:rsidRDefault="006447BE" w:rsidP="006447BE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</w:rPr>
        <w:t xml:space="preserve">В соответствии с </w:t>
      </w:r>
      <w:hyperlink r:id="rId4" w:history="1">
        <w:r w:rsidRPr="006447BE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6447BE">
        <w:rPr>
          <w:rFonts w:ascii="Times New Roman" w:hAnsi="Times New Roman" w:cs="Times New Roman"/>
        </w:rPr>
        <w:t xml:space="preserve"> Правительства Российской Федерации от 22.07.2013 N 614 "О порядке установления и применения социальной нормы потребления электрической энергии (мощности)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(мощности)", на основании протокола заседания правления департамента цен и тарифов администрации Владимирской области от 14.02.2019 N 5, департамент цен и тарифов администрации Владимирской области постановляет:</w:t>
      </w:r>
    </w:p>
    <w:p w:rsidR="006447BE" w:rsidRPr="006447BE" w:rsidRDefault="006447BE" w:rsidP="006447BE">
      <w:pPr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</w:rPr>
      </w:pPr>
      <w:bookmarkStart w:id="0" w:name="P12"/>
      <w:bookmarkEnd w:id="0"/>
      <w:r w:rsidRPr="006447BE">
        <w:rPr>
          <w:rFonts w:ascii="Times New Roman" w:hAnsi="Times New Roman" w:cs="Times New Roman"/>
        </w:rPr>
        <w:t xml:space="preserve">1. Внести в </w:t>
      </w:r>
      <w:hyperlink r:id="rId5" w:history="1">
        <w:r w:rsidRPr="006447BE">
          <w:rPr>
            <w:rFonts w:ascii="Times New Roman" w:hAnsi="Times New Roman" w:cs="Times New Roman"/>
            <w:color w:val="0000FF"/>
          </w:rPr>
          <w:t>приложение</w:t>
        </w:r>
      </w:hyperlink>
      <w:r w:rsidRPr="006447BE">
        <w:rPr>
          <w:rFonts w:ascii="Times New Roman" w:hAnsi="Times New Roman" w:cs="Times New Roman"/>
        </w:rPr>
        <w:t xml:space="preserve"> к постановлению департамента цен и тарифов администрации Владимирской области от 18.12.2013 N 34/40 "Об установлении социальных норм потребления электрической энергии (мощности) в отношении групп домохозяйств и типов жилых помещений во Владимирской области" следующие изменения:</w:t>
      </w:r>
    </w:p>
    <w:p w:rsidR="006447BE" w:rsidRPr="006447BE" w:rsidRDefault="006447BE" w:rsidP="006447BE">
      <w:pPr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</w:rPr>
        <w:t xml:space="preserve">1.1. </w:t>
      </w:r>
      <w:hyperlink r:id="rId6" w:history="1">
        <w:r w:rsidRPr="006447BE">
          <w:rPr>
            <w:rFonts w:ascii="Times New Roman" w:hAnsi="Times New Roman" w:cs="Times New Roman"/>
            <w:color w:val="0000FF"/>
          </w:rPr>
          <w:t>Пункт 3.1</w:t>
        </w:r>
      </w:hyperlink>
      <w:r w:rsidRPr="006447BE">
        <w:rPr>
          <w:rFonts w:ascii="Times New Roman" w:hAnsi="Times New Roman" w:cs="Times New Roman"/>
        </w:rPr>
        <w:t xml:space="preserve"> изложить в редакции согласно </w:t>
      </w:r>
      <w:hyperlink w:anchor="P28" w:history="1">
        <w:r w:rsidRPr="006447BE">
          <w:rPr>
            <w:rFonts w:ascii="Times New Roman" w:hAnsi="Times New Roman" w:cs="Times New Roman"/>
            <w:color w:val="0000FF"/>
          </w:rPr>
          <w:t>приложению</w:t>
        </w:r>
      </w:hyperlink>
      <w:r w:rsidRPr="006447BE">
        <w:rPr>
          <w:rFonts w:ascii="Times New Roman" w:hAnsi="Times New Roman" w:cs="Times New Roman"/>
        </w:rPr>
        <w:t>.</w:t>
      </w:r>
    </w:p>
    <w:p w:rsidR="006447BE" w:rsidRPr="006447BE" w:rsidRDefault="006447BE" w:rsidP="006447BE">
      <w:pPr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</w:rPr>
        <w:t xml:space="preserve">1.2. В </w:t>
      </w:r>
      <w:hyperlink r:id="rId7" w:history="1">
        <w:r w:rsidRPr="006447BE">
          <w:rPr>
            <w:rFonts w:ascii="Times New Roman" w:hAnsi="Times New Roman" w:cs="Times New Roman"/>
            <w:color w:val="0000FF"/>
          </w:rPr>
          <w:t>примечании подпункт "а" пункта 3</w:t>
        </w:r>
      </w:hyperlink>
      <w:r w:rsidRPr="006447BE">
        <w:rPr>
          <w:rFonts w:ascii="Times New Roman" w:hAnsi="Times New Roman" w:cs="Times New Roman"/>
        </w:rPr>
        <w:t xml:space="preserve"> изложить в следующей редакции:</w:t>
      </w:r>
    </w:p>
    <w:p w:rsidR="006447BE" w:rsidRPr="006447BE" w:rsidRDefault="006447BE" w:rsidP="006447BE">
      <w:pPr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</w:rPr>
        <w:t>"а) в отношении садоводческих или огороднических некоммерческих товариществ - принимается равной произведению социальной нормы для первой группы домохозяйств и количества садовых или огородных земельных участков, расположенных в границах территории ведения гражданами садоводства или огородничества для собственных нужд, за вычетом земельных участков, на которых расположены жилые дома, и земельных участков, правообладатели которых заключили договоры энергоснабжения непосредственно с поставщиком электрической энергии, а в случае, если на таком садовом земельном участке расположен жилой дом, в котором зарегистрированы граждане, - принимается равной социальной норме для соответствующей группы домохозяйств (с первой группы по пятую);".</w:t>
      </w:r>
    </w:p>
    <w:p w:rsidR="006447BE" w:rsidRPr="006447BE" w:rsidRDefault="006447BE" w:rsidP="006447BE">
      <w:pPr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</w:rPr>
        <w:t xml:space="preserve">2. Указанные в </w:t>
      </w:r>
      <w:hyperlink w:anchor="P12" w:history="1">
        <w:r w:rsidRPr="006447BE">
          <w:rPr>
            <w:rFonts w:ascii="Times New Roman" w:hAnsi="Times New Roman" w:cs="Times New Roman"/>
            <w:color w:val="0000FF"/>
          </w:rPr>
          <w:t>пункте 1</w:t>
        </w:r>
      </w:hyperlink>
      <w:r w:rsidRPr="006447BE">
        <w:rPr>
          <w:rFonts w:ascii="Times New Roman" w:hAnsi="Times New Roman" w:cs="Times New Roman"/>
        </w:rPr>
        <w:t xml:space="preserve"> настоящего постановления изменения вступают в силу с 01 января 2019 года.</w:t>
      </w:r>
    </w:p>
    <w:p w:rsidR="006447BE" w:rsidRPr="006447BE" w:rsidRDefault="006447BE" w:rsidP="006447BE">
      <w:pPr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</w:rPr>
        <w:t>3. Настоящее постановление подлежит официальному опубликованию в средствах массовой информации.</w:t>
      </w:r>
    </w:p>
    <w:p w:rsidR="006447BE" w:rsidRPr="006447BE" w:rsidRDefault="006447BE" w:rsidP="006447BE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</w:rPr>
        <w:t>Директор</w:t>
      </w:r>
    </w:p>
    <w:p w:rsidR="006447BE" w:rsidRPr="006447BE" w:rsidRDefault="006447BE" w:rsidP="006447B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</w:rPr>
        <w:t>департамента цен и тарифов</w:t>
      </w:r>
    </w:p>
    <w:p w:rsidR="006447BE" w:rsidRPr="006447BE" w:rsidRDefault="006447BE" w:rsidP="006447B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</w:rPr>
        <w:t>администрации Владимирской области</w:t>
      </w:r>
    </w:p>
    <w:p w:rsidR="006447BE" w:rsidRPr="006447BE" w:rsidRDefault="006447BE">
      <w:pPr>
        <w:spacing w:after="1" w:line="220" w:lineRule="atLeast"/>
        <w:jc w:val="right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</w:rPr>
        <w:t>М.С.НОВОСЕЛОВА</w:t>
      </w:r>
    </w:p>
    <w:p w:rsidR="006447BE" w:rsidRPr="006447BE" w:rsidRDefault="006447BE">
      <w:pPr>
        <w:spacing w:after="1" w:line="220" w:lineRule="atLeast"/>
        <w:jc w:val="both"/>
        <w:rPr>
          <w:rFonts w:ascii="Times New Roman" w:hAnsi="Times New Roman" w:cs="Times New Roman"/>
        </w:rPr>
      </w:pPr>
    </w:p>
    <w:p w:rsidR="006447BE" w:rsidRDefault="006447BE">
      <w:pPr>
        <w:spacing w:after="1" w:line="220" w:lineRule="atLeast"/>
        <w:jc w:val="right"/>
        <w:outlineLvl w:val="0"/>
        <w:rPr>
          <w:rFonts w:ascii="Times New Roman" w:hAnsi="Times New Roman" w:cs="Times New Roman"/>
        </w:rPr>
      </w:pPr>
      <w:bookmarkStart w:id="1" w:name="P28"/>
      <w:bookmarkEnd w:id="1"/>
    </w:p>
    <w:p w:rsidR="006447BE" w:rsidRDefault="006447BE">
      <w:pPr>
        <w:spacing w:after="1" w:line="220" w:lineRule="atLeast"/>
        <w:jc w:val="right"/>
        <w:outlineLvl w:val="0"/>
        <w:rPr>
          <w:rFonts w:ascii="Times New Roman" w:hAnsi="Times New Roman" w:cs="Times New Roman"/>
        </w:rPr>
      </w:pPr>
    </w:p>
    <w:p w:rsidR="006447BE" w:rsidRDefault="006447BE">
      <w:pPr>
        <w:spacing w:after="1" w:line="220" w:lineRule="atLeast"/>
        <w:jc w:val="right"/>
        <w:outlineLvl w:val="0"/>
        <w:rPr>
          <w:rFonts w:ascii="Times New Roman" w:hAnsi="Times New Roman" w:cs="Times New Roman"/>
        </w:rPr>
      </w:pPr>
      <w:bookmarkStart w:id="2" w:name="_GoBack"/>
      <w:bookmarkEnd w:id="2"/>
    </w:p>
    <w:p w:rsidR="006447BE" w:rsidRPr="006447BE" w:rsidRDefault="006447BE">
      <w:pPr>
        <w:spacing w:after="1" w:line="220" w:lineRule="atLeast"/>
        <w:jc w:val="right"/>
        <w:outlineLvl w:val="0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</w:rPr>
        <w:t>Приложение</w:t>
      </w:r>
    </w:p>
    <w:p w:rsidR="006447BE" w:rsidRPr="006447BE" w:rsidRDefault="006447BE">
      <w:pPr>
        <w:spacing w:after="1" w:line="220" w:lineRule="atLeast"/>
        <w:jc w:val="right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</w:rPr>
        <w:t>к постановлению</w:t>
      </w:r>
    </w:p>
    <w:p w:rsidR="006447BE" w:rsidRPr="006447BE" w:rsidRDefault="006447BE">
      <w:pPr>
        <w:spacing w:after="1" w:line="220" w:lineRule="atLeast"/>
        <w:jc w:val="right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</w:rPr>
        <w:t>департамента цен и тарифов</w:t>
      </w:r>
    </w:p>
    <w:p w:rsidR="006447BE" w:rsidRPr="006447BE" w:rsidRDefault="006447BE">
      <w:pPr>
        <w:spacing w:after="1" w:line="220" w:lineRule="atLeast"/>
        <w:jc w:val="right"/>
        <w:rPr>
          <w:rFonts w:ascii="Times New Roman" w:hAnsi="Times New Roman" w:cs="Times New Roman"/>
        </w:rPr>
      </w:pPr>
      <w:r w:rsidRPr="006447BE">
        <w:rPr>
          <w:rFonts w:ascii="Times New Roman" w:hAnsi="Times New Roman" w:cs="Times New Roman"/>
        </w:rPr>
        <w:t>администрации Владимирской области</w:t>
      </w:r>
    </w:p>
    <w:p w:rsidR="006447BE" w:rsidRPr="006447BE" w:rsidRDefault="006447BE" w:rsidP="006447BE">
      <w:pPr>
        <w:spacing w:after="1" w:line="220" w:lineRule="atLeast"/>
        <w:jc w:val="right"/>
        <w:rPr>
          <w:rFonts w:ascii="Times New Roman" w:hAnsi="Times New Roman" w:cs="Times New Roman"/>
        </w:rPr>
        <w:sectPr w:rsidR="006447BE" w:rsidRPr="006447BE" w:rsidSect="006447BE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  <w:r w:rsidRPr="006447BE">
        <w:rPr>
          <w:rFonts w:ascii="Times New Roman" w:hAnsi="Times New Roman" w:cs="Times New Roman"/>
        </w:rPr>
        <w:t>от 14.02.2019 N 5/3</w:t>
      </w:r>
    </w:p>
    <w:tbl>
      <w:tblPr>
        <w:tblW w:w="151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014"/>
        <w:gridCol w:w="2126"/>
        <w:gridCol w:w="1037"/>
        <w:gridCol w:w="1037"/>
        <w:gridCol w:w="1037"/>
        <w:gridCol w:w="1037"/>
        <w:gridCol w:w="1037"/>
        <w:gridCol w:w="1037"/>
        <w:gridCol w:w="1037"/>
        <w:gridCol w:w="1037"/>
        <w:gridCol w:w="1037"/>
        <w:gridCol w:w="1041"/>
      </w:tblGrid>
      <w:tr w:rsidR="006447BE" w:rsidRPr="006447BE" w:rsidTr="006447BE">
        <w:tc>
          <w:tcPr>
            <w:tcW w:w="680" w:type="dxa"/>
            <w:vMerge w:val="restart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2014" w:type="dxa"/>
            <w:vMerge w:val="restart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Категория потребителей</w:t>
            </w:r>
          </w:p>
        </w:tc>
        <w:tc>
          <w:tcPr>
            <w:tcW w:w="2126" w:type="dxa"/>
            <w:vMerge w:val="restart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374" w:type="dxa"/>
            <w:gridSpan w:val="10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Социальная норма потребления электрической энергии (мощности) для домохозяйств</w:t>
            </w:r>
          </w:p>
        </w:tc>
      </w:tr>
      <w:tr w:rsidR="006447BE" w:rsidRPr="006447BE" w:rsidTr="006447BE">
        <w:tc>
          <w:tcPr>
            <w:tcW w:w="680" w:type="dxa"/>
            <w:vMerge/>
          </w:tcPr>
          <w:p w:rsidR="006447BE" w:rsidRPr="006447BE" w:rsidRDefault="006447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</w:tcPr>
          <w:p w:rsidR="006447BE" w:rsidRPr="006447BE" w:rsidRDefault="006447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447BE" w:rsidRPr="006447BE" w:rsidRDefault="006447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4" w:type="dxa"/>
            <w:gridSpan w:val="2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первой группы</w:t>
            </w:r>
          </w:p>
        </w:tc>
        <w:tc>
          <w:tcPr>
            <w:tcW w:w="2074" w:type="dxa"/>
            <w:gridSpan w:val="2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второй группы</w:t>
            </w:r>
          </w:p>
        </w:tc>
        <w:tc>
          <w:tcPr>
            <w:tcW w:w="2074" w:type="dxa"/>
            <w:gridSpan w:val="2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третьей группы</w:t>
            </w:r>
          </w:p>
        </w:tc>
        <w:tc>
          <w:tcPr>
            <w:tcW w:w="2074" w:type="dxa"/>
            <w:gridSpan w:val="2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четвертой группы</w:t>
            </w:r>
          </w:p>
        </w:tc>
        <w:tc>
          <w:tcPr>
            <w:tcW w:w="2078" w:type="dxa"/>
            <w:gridSpan w:val="2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пятой группы &lt;5&gt;</w:t>
            </w:r>
          </w:p>
        </w:tc>
      </w:tr>
      <w:tr w:rsidR="006447BE" w:rsidRPr="006447BE" w:rsidTr="006447BE">
        <w:tc>
          <w:tcPr>
            <w:tcW w:w="680" w:type="dxa"/>
            <w:vMerge/>
          </w:tcPr>
          <w:p w:rsidR="006447BE" w:rsidRPr="006447BE" w:rsidRDefault="006447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</w:tcPr>
          <w:p w:rsidR="006447BE" w:rsidRPr="006447BE" w:rsidRDefault="006447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447BE" w:rsidRPr="006447BE" w:rsidRDefault="006447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домохозяйство с одним лицом, зарегистрированным в жилом помещении в установленном порядке по месту жительства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домохозяйство, в котором проживают лица, относящиеся к льготной категории граждан, зарегистрированных в жилом помещении в установленном порядке по месту жительства &lt;1&gt;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домохозяйство с двумя лицами, зарегистрированными в жилом помещении в установленном порядке по месту жительства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домохозяйство, состоящее из двух лиц, относящихся к льготной категории граждан, зарегистрированных в жилом помещении в установленном порядке по месту жительства &lt;1&gt;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домохозяйство с тремя лицами, зарегистрированными в жилом помещении в установленном порядке по месту жительства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домохозяйство, состоящее из трех лиц, относящихся к льготной категории граждан, зарегистрированных в жилом помещении в установленном порядке по месту жительства &lt;1&gt;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домохозяйство с четырьмя лицами, зарегистрированными в жилом помещении в установленном порядке по месту жительства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домохозяйство, состоящее из четырех лиц, относящихся к льготной категории граждан, зарегистрированных в жилом помещении в установленном порядке по месту жительства &lt;1&gt;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домохозяйство с пятью и более лицами, зарегистрированными в жилом помещении в установленном порядке по месту жительства</w:t>
            </w:r>
          </w:p>
        </w:tc>
        <w:tc>
          <w:tcPr>
            <w:tcW w:w="1041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домохозяйство, состоящее из пяти и более лиц, относящихся к льготной категории граждан, зарегистрированных в жилом помещении в установленном порядке по месту жительства &lt;1&gt;</w:t>
            </w:r>
          </w:p>
        </w:tc>
      </w:tr>
      <w:tr w:rsidR="006447BE" w:rsidRPr="006447BE" w:rsidTr="006447BE">
        <w:tc>
          <w:tcPr>
            <w:tcW w:w="680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4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37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41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6447BE" w:rsidRPr="006447BE" w:rsidTr="006447BE">
        <w:tc>
          <w:tcPr>
            <w:tcW w:w="680" w:type="dxa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2014" w:type="dxa"/>
          </w:tcPr>
          <w:p w:rsidR="006447BE" w:rsidRPr="006447BE" w:rsidRDefault="006447BE">
            <w:pPr>
              <w:spacing w:after="1"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Садоводческие или огороднические некоммерческие товарищества</w:t>
            </w:r>
          </w:p>
        </w:tc>
        <w:tc>
          <w:tcPr>
            <w:tcW w:w="2126" w:type="dxa"/>
          </w:tcPr>
          <w:p w:rsidR="006447BE" w:rsidRPr="006447BE" w:rsidRDefault="006447BE">
            <w:pPr>
              <w:spacing w:after="1"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кВт·ч</w:t>
            </w:r>
            <w:proofErr w:type="spellEnd"/>
            <w:r w:rsidRPr="006447BE">
              <w:rPr>
                <w:rFonts w:ascii="Times New Roman" w:hAnsi="Times New Roman" w:cs="Times New Roman"/>
                <w:sz w:val="18"/>
                <w:szCs w:val="18"/>
              </w:rPr>
              <w:t xml:space="preserve"> в месяц на 1 земельный участок, расположенный в границах территории садоводства или огородничества</w:t>
            </w:r>
          </w:p>
        </w:tc>
        <w:tc>
          <w:tcPr>
            <w:tcW w:w="10374" w:type="dxa"/>
            <w:gridSpan w:val="10"/>
          </w:tcPr>
          <w:p w:rsidR="006447BE" w:rsidRPr="006447BE" w:rsidRDefault="006447B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7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6447BE" w:rsidRPr="006447BE" w:rsidRDefault="006447BE">
      <w:pPr>
        <w:spacing w:after="1" w:line="220" w:lineRule="atLeast"/>
        <w:jc w:val="both"/>
        <w:rPr>
          <w:rFonts w:ascii="Times New Roman" w:hAnsi="Times New Roman" w:cs="Times New Roman"/>
        </w:rPr>
      </w:pPr>
    </w:p>
    <w:p w:rsidR="006447BE" w:rsidRPr="006447BE" w:rsidRDefault="006447BE">
      <w:pPr>
        <w:spacing w:after="1" w:line="220" w:lineRule="atLeast"/>
        <w:jc w:val="both"/>
        <w:rPr>
          <w:rFonts w:ascii="Times New Roman" w:hAnsi="Times New Roman" w:cs="Times New Roman"/>
        </w:rPr>
      </w:pPr>
    </w:p>
    <w:sectPr w:rsidR="006447BE" w:rsidRPr="006447BE" w:rsidSect="006447BE">
      <w:pgSz w:w="16838" w:h="11905" w:orient="landscape"/>
      <w:pgMar w:top="1701" w:right="1134" w:bottom="851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FEA"/>
    <w:rsid w:val="006447BE"/>
    <w:rsid w:val="00870651"/>
    <w:rsid w:val="00EA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34AB9"/>
  <w15:chartTrackingRefBased/>
  <w15:docId w15:val="{504A2E45-40C8-494B-B102-5897E4EA5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BDDA887050AD7A35E9BF972A62D697282A40635F0211A9D5547DFA8EB6C46CB43CD759CAA7566F8FBBF6D65BD9984CB6F7757C3693A313835D31TDi4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BDDA887050AD7A35E9BF972A62D697282A40635F0211A9D5547DFA8EB6C46CB43CD759CAA7566F8FBAFFD65BD9984CB6F7757C3693A313835D31TDi4F" TargetMode="External"/><Relationship Id="rId5" Type="http://schemas.openxmlformats.org/officeDocument/2006/relationships/hyperlink" Target="consultantplus://offline/ref=41BDDA887050AD7A35E9BF972A62D697282A40635F0211A9D5547DFA8EB6C46CB43CD759CAA7566F8FBCFFD35BD9984CB6F7757C3693A313835D31TDi4F" TargetMode="External"/><Relationship Id="rId4" Type="http://schemas.openxmlformats.org/officeDocument/2006/relationships/hyperlink" Target="consultantplus://offline/ref=41BDDA887050AD7A35E9BF94380E889D29201A6B5B0013FE8F0B26A7D9BFCE3BE173D6178FA2496F8CA0F5D451T8i4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Bobeshko</cp:lastModifiedBy>
  <cp:revision>3</cp:revision>
  <dcterms:created xsi:type="dcterms:W3CDTF">2019-03-18T05:33:00Z</dcterms:created>
  <dcterms:modified xsi:type="dcterms:W3CDTF">2019-03-18T05:41:00Z</dcterms:modified>
</cp:coreProperties>
</file>