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DAB" w:rsidRPr="00E76DAB" w:rsidRDefault="00E76DAB" w:rsidP="00E76DAB">
      <w:pPr>
        <w:pStyle w:val="ConsPlusNormal"/>
        <w:jc w:val="right"/>
        <w:outlineLvl w:val="0"/>
      </w:pPr>
      <w:r w:rsidRPr="00E76DAB">
        <w:t>Приложение N 9</w:t>
      </w:r>
    </w:p>
    <w:p w:rsidR="00E76DAB" w:rsidRPr="00E76DAB" w:rsidRDefault="00E76DAB" w:rsidP="00E76DAB">
      <w:pPr>
        <w:pStyle w:val="ConsPlusNormal"/>
        <w:jc w:val="right"/>
      </w:pPr>
      <w:r w:rsidRPr="00E76DAB">
        <w:t>к приказу ФАС России</w:t>
      </w:r>
    </w:p>
    <w:p w:rsidR="00E76DAB" w:rsidRPr="00E76DAB" w:rsidRDefault="00E76DAB" w:rsidP="00E76DAB">
      <w:pPr>
        <w:pStyle w:val="ConsPlusNormal"/>
        <w:jc w:val="right"/>
      </w:pPr>
      <w:r w:rsidRPr="00E76DAB">
        <w:t>от 18.01.2019 N 38/19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right"/>
        <w:outlineLvl w:val="1"/>
      </w:pPr>
    </w:p>
    <w:p w:rsidR="00E76DAB" w:rsidRPr="00E76DAB" w:rsidRDefault="00E76DAB" w:rsidP="00E76DAB">
      <w:pPr>
        <w:pStyle w:val="ConsPlusNormal"/>
        <w:jc w:val="right"/>
        <w:outlineLvl w:val="1"/>
      </w:pPr>
      <w:r w:rsidRPr="00E76DAB">
        <w:t>Форма 2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center"/>
      </w:pPr>
      <w:bookmarkStart w:id="0" w:name="Par2886"/>
      <w:bookmarkEnd w:id="0"/>
      <w:r w:rsidRPr="00E76DAB">
        <w:t>Информация об инвестиционных программах</w:t>
      </w:r>
    </w:p>
    <w:p w:rsidR="00E76DAB" w:rsidRPr="00E76DAB" w:rsidRDefault="00E76DAB" w:rsidP="00E76DAB">
      <w:pPr>
        <w:pStyle w:val="ConsPlusNormal"/>
        <w:jc w:val="center"/>
        <w:rPr>
          <w:u w:val="single"/>
        </w:rPr>
      </w:pPr>
      <w:r w:rsidRPr="00E76DAB">
        <w:rPr>
          <w:u w:val="single"/>
        </w:rPr>
        <w:t>ЗАО «</w:t>
      </w:r>
      <w:proofErr w:type="spellStart"/>
      <w:r w:rsidRPr="00E76DAB">
        <w:rPr>
          <w:u w:val="single"/>
        </w:rPr>
        <w:t>Радугаэнерго</w:t>
      </w:r>
      <w:proofErr w:type="spellEnd"/>
      <w:r w:rsidRPr="00E76DAB">
        <w:rPr>
          <w:u w:val="single"/>
        </w:rPr>
        <w:t>»</w:t>
      </w:r>
    </w:p>
    <w:p w:rsidR="00E76DAB" w:rsidRPr="00E76DAB" w:rsidRDefault="00E76DAB" w:rsidP="00E76DAB">
      <w:pPr>
        <w:pStyle w:val="ConsPlusNormal"/>
        <w:jc w:val="center"/>
        <w:rPr>
          <w:sz w:val="20"/>
          <w:szCs w:val="20"/>
        </w:rPr>
      </w:pPr>
      <w:r w:rsidRPr="00E76DAB">
        <w:rPr>
          <w:sz w:val="20"/>
          <w:szCs w:val="20"/>
        </w:rPr>
        <w:t>(наименование субъекта естественной монополии)</w:t>
      </w:r>
    </w:p>
    <w:p w:rsidR="00E76DAB" w:rsidRPr="00E76DAB" w:rsidRDefault="00F52497" w:rsidP="00E76DAB">
      <w:pPr>
        <w:pStyle w:val="ConsPlusNormal"/>
        <w:jc w:val="center"/>
      </w:pPr>
      <w:r>
        <w:t>на 2021</w:t>
      </w:r>
      <w:bookmarkStart w:id="1" w:name="_GoBack"/>
      <w:bookmarkEnd w:id="1"/>
      <w:r w:rsidR="00E76DAB" w:rsidRPr="00E76DAB">
        <w:t xml:space="preserve"> год в сфере транспортировки газа</w:t>
      </w:r>
    </w:p>
    <w:p w:rsidR="00E76DAB" w:rsidRPr="00E76DAB" w:rsidRDefault="00E76DAB" w:rsidP="00E76DAB">
      <w:pPr>
        <w:pStyle w:val="ConsPlusNormal"/>
        <w:jc w:val="center"/>
      </w:pPr>
      <w:r w:rsidRPr="00E76DAB">
        <w:t>по газораспределительным сетям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tbl>
      <w:tblPr>
        <w:tblW w:w="150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835"/>
        <w:gridCol w:w="1521"/>
        <w:gridCol w:w="1418"/>
        <w:gridCol w:w="1417"/>
        <w:gridCol w:w="1418"/>
        <w:gridCol w:w="1559"/>
        <w:gridCol w:w="1474"/>
        <w:gridCol w:w="1417"/>
        <w:gridCol w:w="1304"/>
      </w:tblGrid>
      <w:tr w:rsidR="00E76DAB" w:rsidRPr="00E76DAB" w:rsidTr="00E76DAB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N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Наименование показателя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Сроки строительства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Стоимостная оценка инвестиций, тыс. руб. (без НДС)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Основные проектные характеристики объектов капитального строительства</w:t>
            </w:r>
          </w:p>
        </w:tc>
      </w:tr>
      <w:tr w:rsidR="00E76DAB" w:rsidRPr="00E76DAB" w:rsidTr="00E76DAB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начало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окончание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совокупно по объекту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в отчетном периоде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источник финансирования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протяженность линейной части газопроводов,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диаметр (диапазон диаметров) газопроводов, мм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количество газорегуляторных пунктов, единиц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10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Общая сумма инвестиций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2" w:name="Par2925"/>
            <w:bookmarkEnd w:id="2"/>
            <w:r w:rsidRPr="00E76DAB"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3" w:name="Par2945"/>
            <w:bookmarkEnd w:id="3"/>
            <w:r w:rsidRPr="00E76DAB"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Объекты капитального строительства (основные стройки):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4" w:name="Par2965"/>
            <w:bookmarkEnd w:id="4"/>
            <w:r w:rsidRPr="00E76DAB"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Новые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5" w:name="Par2985"/>
            <w:bookmarkEnd w:id="5"/>
            <w:r w:rsidRPr="00E76DAB"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Реконструируемые (модернизируемые)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приобретении оборудования, не входящего в сметы строек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долгосрочных финансовых вложениях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6" w:name="Par3045"/>
            <w:bookmarkEnd w:id="6"/>
            <w:r w:rsidRPr="00E76DAB"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 xml:space="preserve">Сведения о приобретении </w:t>
            </w:r>
            <w:proofErr w:type="spellStart"/>
            <w:r w:rsidRPr="00E76DAB">
              <w:t>внеоборотных</w:t>
            </w:r>
            <w:proofErr w:type="spellEnd"/>
            <w:r w:rsidRPr="00E76DAB">
              <w:t xml:space="preserve"> активов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</w:tbl>
    <w:p w:rsidR="000A479E" w:rsidRPr="00E76DAB" w:rsidRDefault="000A479E">
      <w:pPr>
        <w:rPr>
          <w:rFonts w:ascii="Times New Roman" w:hAnsi="Times New Roman" w:cs="Times New Roman"/>
          <w:sz w:val="24"/>
          <w:szCs w:val="24"/>
        </w:rPr>
      </w:pPr>
    </w:p>
    <w:sectPr w:rsidR="000A479E" w:rsidRPr="00E76DAB" w:rsidSect="00E76DA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9B"/>
    <w:rsid w:val="000A479E"/>
    <w:rsid w:val="000D3DCA"/>
    <w:rsid w:val="007D309B"/>
    <w:rsid w:val="00E76DAB"/>
    <w:rsid w:val="00F5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D8A96"/>
  <w15:chartTrackingRefBased/>
  <w15:docId w15:val="{F1572B12-48B3-441F-B407-9F0FC184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D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D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Bobeshko</dc:creator>
  <cp:keywords/>
  <dc:description/>
  <cp:lastModifiedBy>Бобешко Светлана</cp:lastModifiedBy>
  <cp:revision>5</cp:revision>
  <dcterms:created xsi:type="dcterms:W3CDTF">2019-02-14T12:00:00Z</dcterms:created>
  <dcterms:modified xsi:type="dcterms:W3CDTF">2020-12-21T11:10:00Z</dcterms:modified>
</cp:coreProperties>
</file>